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587"/>
        <w:gridCol w:w="3751"/>
        <w:gridCol w:w="1365"/>
        <w:gridCol w:w="1787"/>
        <w:gridCol w:w="1035"/>
        <w:gridCol w:w="19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Major Catalog for Undergraduate International Students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E7E6E6" w:themeFill="background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Discipline Category</w:t>
            </w:r>
          </w:p>
        </w:tc>
        <w:tc>
          <w:tcPr>
            <w:tcW w:w="2587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clear" w:color="auto" w:fill="E7E6E6" w:themeFill="background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Department/ Faculty/Institute</w:t>
            </w:r>
          </w:p>
        </w:tc>
        <w:tc>
          <w:tcPr>
            <w:tcW w:w="3751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clear" w:color="auto" w:fill="E7E6E6" w:themeFill="background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Major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clear" w:color="auto" w:fill="E7E6E6" w:themeFill="background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Awarded Degree</w:t>
            </w:r>
          </w:p>
        </w:tc>
        <w:tc>
          <w:tcPr>
            <w:tcW w:w="1787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clear" w:color="auto" w:fill="E7E6E6" w:themeFill="background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Entrance </w:t>
            </w: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xam 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clear" w:color="auto" w:fill="E7E6E6" w:themeFill="background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Fees</w:t>
            </w:r>
          </w:p>
        </w:tc>
        <w:tc>
          <w:tcPr>
            <w:tcW w:w="1909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shd w:val="clear" w:color="auto" w:fill="E7E6E6" w:themeFill="background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Other Requirements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5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Chinese Language and Culture</w:t>
            </w:r>
          </w:p>
        </w:tc>
        <w:tc>
          <w:tcPr>
            <w:tcW w:w="2587" w:type="dxa"/>
            <w:vMerge w:val="restart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School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of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International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Chinese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Language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Education</w:t>
            </w:r>
          </w:p>
        </w:tc>
        <w:tc>
          <w:tcPr>
            <w:tcW w:w="3751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Chinese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as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 a Second Language</w:t>
            </w:r>
          </w:p>
        </w:tc>
        <w:tc>
          <w:tcPr>
            <w:tcW w:w="1365" w:type="dxa"/>
            <w:vMerge w:val="restart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Literature</w:t>
            </w:r>
          </w:p>
        </w:tc>
        <w:tc>
          <w:tcPr>
            <w:tcW w:w="1787" w:type="dxa"/>
            <w:vMerge w:val="restart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Comprehensive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A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bility Interview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24000</w:t>
            </w:r>
          </w:p>
        </w:tc>
        <w:tc>
          <w:tcPr>
            <w:tcW w:w="1909" w:type="dxa"/>
            <w:vMerge w:val="restart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4" w:type="dxa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58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3751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Teaching Chinese to Speakers of Other Languages (Zhuhai Campus) *</w:t>
            </w:r>
          </w:p>
        </w:tc>
        <w:tc>
          <w:tcPr>
            <w:tcW w:w="136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Humanities Education</w:t>
            </w:r>
          </w:p>
        </w:tc>
        <w:tc>
          <w:tcPr>
            <w:tcW w:w="2587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College of Philosophy</w:t>
            </w:r>
          </w:p>
        </w:tc>
        <w:tc>
          <w:tcPr>
            <w:tcW w:w="3751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Philosophy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Philosophy</w:t>
            </w:r>
          </w:p>
        </w:tc>
        <w:tc>
          <w:tcPr>
            <w:tcW w:w="1787" w:type="dxa"/>
            <w:vMerge w:val="restart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TOGA, 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Writing, English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,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Comprehensive Ability Interview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24000</w:t>
            </w:r>
          </w:p>
        </w:tc>
        <w:tc>
          <w:tcPr>
            <w:tcW w:w="1909" w:type="dxa"/>
            <w:vMerge w:val="restart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4" w:type="dxa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5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School of History</w:t>
            </w:r>
          </w:p>
        </w:tc>
        <w:tc>
          <w:tcPr>
            <w:tcW w:w="3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History</w:t>
            </w: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History</w:t>
            </w:r>
          </w:p>
        </w:tc>
        <w:tc>
          <w:tcPr>
            <w:tcW w:w="178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4" w:type="dxa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5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Faculty of Education</w:t>
            </w:r>
          </w:p>
        </w:tc>
        <w:tc>
          <w:tcPr>
            <w:tcW w:w="3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 xml:space="preserve">Education (Including Education, Pre-school Education, Special Education, Educational Technology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majors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Education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/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Science</w:t>
            </w:r>
            <w:bookmarkStart w:id="0" w:name="_GoBack"/>
            <w:bookmarkEnd w:id="0"/>
          </w:p>
        </w:tc>
        <w:tc>
          <w:tcPr>
            <w:tcW w:w="178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4" w:type="dxa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5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School of Journalism and Communication</w:t>
            </w:r>
          </w:p>
        </w:tc>
        <w:tc>
          <w:tcPr>
            <w:tcW w:w="3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Communication</w:t>
            </w:r>
          </w:p>
        </w:tc>
        <w:tc>
          <w:tcPr>
            <w:tcW w:w="136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Literature</w:t>
            </w:r>
          </w:p>
        </w:tc>
        <w:tc>
          <w:tcPr>
            <w:tcW w:w="178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4" w:type="dxa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5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School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 of Chinese Language and Literature</w:t>
            </w:r>
          </w:p>
        </w:tc>
        <w:tc>
          <w:tcPr>
            <w:tcW w:w="3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Chinese Language and Literature</w:t>
            </w:r>
          </w:p>
        </w:tc>
        <w:tc>
          <w:tcPr>
            <w:tcW w:w="136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524" w:type="dxa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5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School of Foreign Languages and Literature</w:t>
            </w:r>
          </w:p>
        </w:tc>
        <w:tc>
          <w:tcPr>
            <w:tcW w:w="3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English</w:t>
            </w:r>
          </w:p>
        </w:tc>
        <w:tc>
          <w:tcPr>
            <w:tcW w:w="136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Applicants’ native language shall not be English.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4" w:type="dxa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58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3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Japanese</w:t>
            </w:r>
          </w:p>
        </w:tc>
        <w:tc>
          <w:tcPr>
            <w:tcW w:w="136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Applicants’ native language shall not be Japanese.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4" w:type="dxa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58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3751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Russian</w:t>
            </w:r>
          </w:p>
        </w:tc>
        <w:tc>
          <w:tcPr>
            <w:tcW w:w="136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Applicants’ native language shall not be Russian.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Economics and Management</w:t>
            </w:r>
          </w:p>
        </w:tc>
        <w:tc>
          <w:tcPr>
            <w:tcW w:w="2587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Law School</w:t>
            </w:r>
          </w:p>
        </w:tc>
        <w:tc>
          <w:tcPr>
            <w:tcW w:w="3751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Law</w:t>
            </w:r>
          </w:p>
        </w:tc>
        <w:tc>
          <w:tcPr>
            <w:tcW w:w="1365" w:type="dxa"/>
            <w:vMerge w:val="restart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Law</w:t>
            </w:r>
          </w:p>
        </w:tc>
        <w:tc>
          <w:tcPr>
            <w:tcW w:w="1787" w:type="dxa"/>
            <w:vMerge w:val="restart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TOGA, 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Writing, English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,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Comprehensive Ability Interview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24000</w:t>
            </w:r>
          </w:p>
        </w:tc>
        <w:tc>
          <w:tcPr>
            <w:tcW w:w="1909" w:type="dxa"/>
            <w:vMerge w:val="restart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4" w:type="dxa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5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School of Sociology</w:t>
            </w:r>
          </w:p>
        </w:tc>
        <w:tc>
          <w:tcPr>
            <w:tcW w:w="3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Sociology</w:t>
            </w:r>
          </w:p>
        </w:tc>
        <w:tc>
          <w:tcPr>
            <w:tcW w:w="136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4" w:type="dxa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5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Business School</w:t>
            </w:r>
          </w:p>
        </w:tc>
        <w:tc>
          <w:tcPr>
            <w:tcW w:w="3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International Economics and Trade</w:t>
            </w: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78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Average score above 70% and no failure in High school exam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4" w:type="dxa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58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3751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Business Administration</w:t>
            </w: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Management</w:t>
            </w:r>
          </w:p>
        </w:tc>
        <w:tc>
          <w:tcPr>
            <w:tcW w:w="178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Mathematics and related sciences</w:t>
            </w:r>
          </w:p>
        </w:tc>
        <w:tc>
          <w:tcPr>
            <w:tcW w:w="2587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School of Mathematical Sciences</w:t>
            </w:r>
          </w:p>
        </w:tc>
        <w:tc>
          <w:tcPr>
            <w:tcW w:w="3751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Mathematics and Applied Mathematics</w:t>
            </w:r>
          </w:p>
        </w:tc>
        <w:tc>
          <w:tcPr>
            <w:tcW w:w="1365" w:type="dxa"/>
            <w:vMerge w:val="restart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Science</w:t>
            </w:r>
          </w:p>
        </w:tc>
        <w:tc>
          <w:tcPr>
            <w:tcW w:w="1787" w:type="dxa"/>
            <w:vMerge w:val="restart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TOGA, 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Writing, Maths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,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Comprehensive Ability Interview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27700</w:t>
            </w:r>
          </w:p>
        </w:tc>
        <w:tc>
          <w:tcPr>
            <w:tcW w:w="1909" w:type="dxa"/>
            <w:vMerge w:val="restart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4" w:type="dxa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5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School of Statistics</w:t>
            </w:r>
          </w:p>
        </w:tc>
        <w:tc>
          <w:tcPr>
            <w:tcW w:w="3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Statistics</w:t>
            </w:r>
          </w:p>
        </w:tc>
        <w:tc>
          <w:tcPr>
            <w:tcW w:w="136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4" w:type="dxa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5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Department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of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 Astronomy</w:t>
            </w:r>
          </w:p>
        </w:tc>
        <w:tc>
          <w:tcPr>
            <w:tcW w:w="3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Astronomy</w:t>
            </w:r>
          </w:p>
        </w:tc>
        <w:tc>
          <w:tcPr>
            <w:tcW w:w="136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4" w:type="dxa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5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Department of Physics</w:t>
            </w:r>
          </w:p>
        </w:tc>
        <w:tc>
          <w:tcPr>
            <w:tcW w:w="3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Physics</w:t>
            </w:r>
          </w:p>
        </w:tc>
        <w:tc>
          <w:tcPr>
            <w:tcW w:w="136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4" w:type="dxa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5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School of Artificial Intelligence</w:t>
            </w:r>
          </w:p>
        </w:tc>
        <w:tc>
          <w:tcPr>
            <w:tcW w:w="3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Computer Science and Technology</w:t>
            </w:r>
          </w:p>
        </w:tc>
        <w:tc>
          <w:tcPr>
            <w:tcW w:w="136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4" w:type="dxa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58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3751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Artificial Intelligence</w:t>
            </w: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E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ngineering</w:t>
            </w:r>
          </w:p>
        </w:tc>
        <w:tc>
          <w:tcPr>
            <w:tcW w:w="178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Biology, Chemistry and Environmental Sciences</w:t>
            </w:r>
          </w:p>
        </w:tc>
        <w:tc>
          <w:tcPr>
            <w:tcW w:w="2587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Faculty of Psychology</w:t>
            </w:r>
          </w:p>
        </w:tc>
        <w:tc>
          <w:tcPr>
            <w:tcW w:w="3751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Psychology</w:t>
            </w:r>
          </w:p>
        </w:tc>
        <w:tc>
          <w:tcPr>
            <w:tcW w:w="1365" w:type="dxa"/>
            <w:vMerge w:val="restart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Science</w:t>
            </w:r>
          </w:p>
        </w:tc>
        <w:tc>
          <w:tcPr>
            <w:tcW w:w="1787" w:type="dxa"/>
            <w:vMerge w:val="restart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TOGA, 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Writing, Maths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,</w:t>
            </w:r>
          </w:p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Comprehensive Ability Interview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27700</w:t>
            </w:r>
          </w:p>
        </w:tc>
        <w:tc>
          <w:tcPr>
            <w:tcW w:w="1909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Mathematics and Physics average score above 80% in High school exam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24" w:type="dxa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5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Faculty of Geographical Science</w:t>
            </w:r>
          </w:p>
        </w:tc>
        <w:tc>
          <w:tcPr>
            <w:tcW w:w="3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Geographical Science (including Physical Geography and Resource Environment, Human Geography and Urban Planning, Geographical Information Science majors)</w:t>
            </w:r>
          </w:p>
        </w:tc>
        <w:tc>
          <w:tcPr>
            <w:tcW w:w="136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4" w:type="dxa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58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3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Natural Resources and Environmental Science</w:t>
            </w:r>
          </w:p>
        </w:tc>
        <w:tc>
          <w:tcPr>
            <w:tcW w:w="136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4" w:type="dxa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5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College of Chemistry</w:t>
            </w:r>
          </w:p>
        </w:tc>
        <w:tc>
          <w:tcPr>
            <w:tcW w:w="3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Chemistry</w:t>
            </w:r>
          </w:p>
        </w:tc>
        <w:tc>
          <w:tcPr>
            <w:tcW w:w="136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24" w:type="dxa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587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School of Environment</w:t>
            </w:r>
          </w:p>
        </w:tc>
        <w:tc>
          <w:tcPr>
            <w:tcW w:w="3751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 xml:space="preserve">Environmental Engineering and Science（including 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Environmental Science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, Environmental Engineering, Environmental Ecological Engineering majors)</w:t>
            </w: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Science/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E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ngineering</w:t>
            </w:r>
          </w:p>
        </w:tc>
        <w:tc>
          <w:tcPr>
            <w:tcW w:w="178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Arts</w:t>
            </w:r>
          </w:p>
        </w:tc>
        <w:tc>
          <w:tcPr>
            <w:tcW w:w="2587" w:type="dxa"/>
            <w:vMerge w:val="restart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School of Arts and Communication</w:t>
            </w:r>
          </w:p>
        </w:tc>
        <w:tc>
          <w:tcPr>
            <w:tcW w:w="3751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Theatre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Film and TV Literature</w:t>
            </w:r>
          </w:p>
        </w:tc>
        <w:tc>
          <w:tcPr>
            <w:tcW w:w="1365" w:type="dxa"/>
            <w:vMerge w:val="restart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Arts</w:t>
            </w:r>
          </w:p>
        </w:tc>
        <w:tc>
          <w:tcPr>
            <w:tcW w:w="1787" w:type="dxa"/>
            <w:vMerge w:val="restart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TOGA, 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Writing, English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,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Comprehensive Ability Interview 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27700</w:t>
            </w:r>
          </w:p>
        </w:tc>
        <w:tc>
          <w:tcPr>
            <w:tcW w:w="1909" w:type="dxa"/>
            <w:vMerge w:val="restart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Certain level of expertise is required; supporting materials shall be provided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4" w:type="dxa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58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3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Digital Media Arts</w:t>
            </w:r>
          </w:p>
        </w:tc>
        <w:tc>
          <w:tcPr>
            <w:tcW w:w="136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4" w:type="dxa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58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3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Study of Calligraphy</w:t>
            </w:r>
          </w:p>
        </w:tc>
        <w:tc>
          <w:tcPr>
            <w:tcW w:w="136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4" w:type="dxa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58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3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Fine Arts</w:t>
            </w:r>
          </w:p>
        </w:tc>
        <w:tc>
          <w:tcPr>
            <w:tcW w:w="136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4" w:type="dxa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58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3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Design</w:t>
            </w:r>
          </w:p>
        </w:tc>
        <w:tc>
          <w:tcPr>
            <w:tcW w:w="136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4" w:type="dxa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58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3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Musicology</w:t>
            </w:r>
          </w:p>
        </w:tc>
        <w:tc>
          <w:tcPr>
            <w:tcW w:w="136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4" w:type="dxa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58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3751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Dance</w:t>
            </w:r>
          </w:p>
        </w:tc>
        <w:tc>
          <w:tcPr>
            <w:tcW w:w="136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Physical Education</w:t>
            </w:r>
          </w:p>
        </w:tc>
        <w:tc>
          <w:tcPr>
            <w:tcW w:w="2587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College of P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.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E and Sports</w:t>
            </w:r>
          </w:p>
        </w:tc>
        <w:tc>
          <w:tcPr>
            <w:tcW w:w="3751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Physical Education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FF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Education</w:t>
            </w:r>
          </w:p>
        </w:tc>
        <w:tc>
          <w:tcPr>
            <w:tcW w:w="1787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TOGA, 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Writing, English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,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Comprehensive Ability Interview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24000</w:t>
            </w:r>
          </w:p>
        </w:tc>
        <w:tc>
          <w:tcPr>
            <w:tcW w:w="1909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Certain level of expertise is required; supporting materials shall be provided</w:t>
            </w:r>
          </w:p>
        </w:tc>
      </w:tr>
    </w:tbl>
    <w:p>
      <w:pPr>
        <w:spacing w:line="0" w:lineRule="atLeast"/>
        <w:rPr>
          <w:rFonts w:ascii="Times New Roman" w:hAnsi="Times New Roman" w:eastAsia="等线" w:cs="Times New Roman"/>
          <w:color w:val="000000"/>
          <w:kern w:val="0"/>
          <w:sz w:val="22"/>
        </w:rPr>
      </w:pPr>
      <w:r>
        <w:rPr>
          <w:rFonts w:hint="eastAsia" w:ascii="Times New Roman" w:hAnsi="Times New Roman" w:eastAsia="等线" w:cs="Times New Roman"/>
          <w:color w:val="000000"/>
          <w:kern w:val="0"/>
          <w:sz w:val="22"/>
        </w:rPr>
        <w:t>Notes：</w:t>
      </w:r>
      <w:r>
        <w:rPr>
          <w:rFonts w:ascii="Times New Roman" w:hAnsi="Times New Roman" w:eastAsia="等线" w:cs="Times New Roman"/>
          <w:color w:val="000000"/>
          <w:kern w:val="0"/>
          <w:sz w:val="22"/>
        </w:rPr>
        <w:br w:type="textWrapping"/>
      </w:r>
      <w:r>
        <w:rPr>
          <w:rFonts w:ascii="Times New Roman" w:hAnsi="Times New Roman" w:eastAsia="等线" w:cs="Times New Roman"/>
          <w:color w:val="000000"/>
          <w:kern w:val="0"/>
          <w:sz w:val="22"/>
        </w:rPr>
        <w:t xml:space="preserve">- Teaching Chinese to Speakers of Other Languages major is taught in ZhuHai Campus of Beijing Normal University. </w:t>
      </w:r>
    </w:p>
    <w:p>
      <w:pPr>
        <w:spacing w:line="0" w:lineRule="atLeast"/>
        <w:rPr>
          <w:rFonts w:ascii="宋体" w:hAnsi="宋体" w:eastAsia="宋体"/>
          <w:sz w:val="24"/>
          <w:szCs w:val="24"/>
        </w:rPr>
      </w:pPr>
      <w:r>
        <w:rPr>
          <w:rFonts w:ascii="Times New Roman" w:hAnsi="Times New Roman" w:eastAsia="等线" w:cs="Times New Roman"/>
          <w:color w:val="000000"/>
          <w:kern w:val="0"/>
          <w:sz w:val="22"/>
        </w:rPr>
        <w:t xml:space="preserve"> Address: No. 18 Tangjiawan Jinfeng Road, Xiangzhou District</w:t>
      </w:r>
      <w:r>
        <w:rPr>
          <w:rFonts w:hint="eastAsia" w:ascii="Times New Roman" w:hAnsi="Times New Roman" w:eastAsia="等线" w:cs="Times New Roman"/>
          <w:color w:val="000000"/>
          <w:kern w:val="0"/>
          <w:sz w:val="22"/>
        </w:rPr>
        <w:t>,</w:t>
      </w:r>
      <w:r>
        <w:rPr>
          <w:rFonts w:ascii="Times New Roman" w:hAnsi="Times New Roman" w:eastAsia="等线" w:cs="Times New Roman"/>
          <w:color w:val="000000"/>
          <w:kern w:val="0"/>
          <w:sz w:val="22"/>
        </w:rPr>
        <w:t xml:space="preserve"> Zhuhai City</w:t>
      </w:r>
      <w:r>
        <w:rPr>
          <w:rFonts w:hint="eastAsia" w:ascii="Times New Roman" w:hAnsi="Times New Roman" w:eastAsia="等线" w:cs="Times New Roman"/>
          <w:color w:val="000000"/>
          <w:kern w:val="0"/>
          <w:sz w:val="22"/>
        </w:rPr>
        <w:t>,</w:t>
      </w:r>
      <w:r>
        <w:rPr>
          <w:rFonts w:ascii="Times New Roman" w:hAnsi="Times New Roman" w:eastAsia="等线" w:cs="Times New Roman"/>
          <w:color w:val="000000"/>
          <w:kern w:val="0"/>
          <w:sz w:val="22"/>
        </w:rPr>
        <w:t xml:space="preserve"> Guangdong Province</w:t>
      </w:r>
      <w:r>
        <w:rPr>
          <w:rFonts w:hint="eastAsia" w:ascii="宋体" w:hAnsi="宋体" w:eastAsia="宋体"/>
          <w:sz w:val="24"/>
          <w:szCs w:val="24"/>
        </w:rPr>
        <w:t>.</w:t>
      </w:r>
    </w:p>
    <w:p>
      <w:pPr>
        <w:spacing w:line="0" w:lineRule="atLeast"/>
        <w:rPr>
          <w:rFonts w:ascii="宋体" w:hAnsi="宋体" w:eastAsia="宋体"/>
          <w:sz w:val="24"/>
          <w:szCs w:val="24"/>
        </w:rPr>
      </w:pPr>
      <w:r>
        <w:rPr>
          <w:rFonts w:ascii="Times New Roman" w:hAnsi="Times New Roman" w:eastAsia="等线" w:cs="Times New Roman"/>
          <w:color w:val="000000"/>
          <w:kern w:val="0"/>
          <w:sz w:val="22"/>
        </w:rPr>
        <w:t>- TOGA is the abbreviation of Test of General Ability</w:t>
      </w:r>
      <w:r>
        <w:rPr>
          <w:rFonts w:hint="eastAsia" w:ascii="Times New Roman" w:hAnsi="Times New Roman" w:eastAsia="等线" w:cs="Times New Roman"/>
          <w:color w:val="000000"/>
          <w:kern w:val="0"/>
          <w:sz w:val="22"/>
        </w:rPr>
        <w:t>.</w:t>
      </w:r>
      <w:r>
        <w:rPr>
          <w:rFonts w:ascii="Times New Roman" w:hAnsi="Times New Roman" w:eastAsia="等线" w:cs="Times New Roman"/>
          <w:color w:val="000000"/>
          <w:kern w:val="0"/>
          <w:sz w:val="22"/>
        </w:rPr>
        <w:br w:type="textWrapping"/>
      </w: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4ZmI4MTc2OTQ4N2RmM2JmYWJlYTFiNGM0YThlOTkifQ=="/>
  </w:docVars>
  <w:rsids>
    <w:rsidRoot w:val="00906BF4"/>
    <w:rsid w:val="00013683"/>
    <w:rsid w:val="00020963"/>
    <w:rsid w:val="00023EE0"/>
    <w:rsid w:val="000413DB"/>
    <w:rsid w:val="0004668B"/>
    <w:rsid w:val="000549C1"/>
    <w:rsid w:val="000B5E25"/>
    <w:rsid w:val="001003A0"/>
    <w:rsid w:val="00110403"/>
    <w:rsid w:val="001151FD"/>
    <w:rsid w:val="00124A36"/>
    <w:rsid w:val="001441A0"/>
    <w:rsid w:val="00145BF4"/>
    <w:rsid w:val="00173B8F"/>
    <w:rsid w:val="00182FC2"/>
    <w:rsid w:val="00192EAB"/>
    <w:rsid w:val="001940F8"/>
    <w:rsid w:val="001C70D7"/>
    <w:rsid w:val="00200F44"/>
    <w:rsid w:val="00253E2D"/>
    <w:rsid w:val="002670A8"/>
    <w:rsid w:val="00286F6A"/>
    <w:rsid w:val="002B4D5B"/>
    <w:rsid w:val="002E1E65"/>
    <w:rsid w:val="002F111E"/>
    <w:rsid w:val="003008FA"/>
    <w:rsid w:val="0033551B"/>
    <w:rsid w:val="003406EE"/>
    <w:rsid w:val="00344ED8"/>
    <w:rsid w:val="00345F5B"/>
    <w:rsid w:val="003518A7"/>
    <w:rsid w:val="003530CE"/>
    <w:rsid w:val="003667D4"/>
    <w:rsid w:val="003A17A3"/>
    <w:rsid w:val="003F4770"/>
    <w:rsid w:val="0040356A"/>
    <w:rsid w:val="00421A93"/>
    <w:rsid w:val="00423323"/>
    <w:rsid w:val="00423A8F"/>
    <w:rsid w:val="0042520B"/>
    <w:rsid w:val="00441520"/>
    <w:rsid w:val="00494D09"/>
    <w:rsid w:val="0049783D"/>
    <w:rsid w:val="004D56BE"/>
    <w:rsid w:val="004E5F37"/>
    <w:rsid w:val="004F41D8"/>
    <w:rsid w:val="004F73F7"/>
    <w:rsid w:val="0053053B"/>
    <w:rsid w:val="005659DC"/>
    <w:rsid w:val="00596475"/>
    <w:rsid w:val="005A1A28"/>
    <w:rsid w:val="005C6A9E"/>
    <w:rsid w:val="005D4EE1"/>
    <w:rsid w:val="005F7844"/>
    <w:rsid w:val="0062228E"/>
    <w:rsid w:val="006278FF"/>
    <w:rsid w:val="00644E5D"/>
    <w:rsid w:val="006818B2"/>
    <w:rsid w:val="006A2A8B"/>
    <w:rsid w:val="006A3B12"/>
    <w:rsid w:val="006B0DEE"/>
    <w:rsid w:val="006C6008"/>
    <w:rsid w:val="006D4585"/>
    <w:rsid w:val="006D4DF5"/>
    <w:rsid w:val="006E399B"/>
    <w:rsid w:val="006F1C43"/>
    <w:rsid w:val="00731CAA"/>
    <w:rsid w:val="007A5FAC"/>
    <w:rsid w:val="007F3773"/>
    <w:rsid w:val="008404ED"/>
    <w:rsid w:val="00865810"/>
    <w:rsid w:val="008A51EB"/>
    <w:rsid w:val="008C6B40"/>
    <w:rsid w:val="00906BF4"/>
    <w:rsid w:val="009232EE"/>
    <w:rsid w:val="00926E6C"/>
    <w:rsid w:val="00961E61"/>
    <w:rsid w:val="009628CE"/>
    <w:rsid w:val="009632C7"/>
    <w:rsid w:val="009773BF"/>
    <w:rsid w:val="00984610"/>
    <w:rsid w:val="00994FE2"/>
    <w:rsid w:val="009966B2"/>
    <w:rsid w:val="009A5038"/>
    <w:rsid w:val="009D21EB"/>
    <w:rsid w:val="009E67F5"/>
    <w:rsid w:val="00A070FC"/>
    <w:rsid w:val="00A319B7"/>
    <w:rsid w:val="00A4358D"/>
    <w:rsid w:val="00A604A4"/>
    <w:rsid w:val="00A75DFF"/>
    <w:rsid w:val="00A861FC"/>
    <w:rsid w:val="00A967E1"/>
    <w:rsid w:val="00AA74BC"/>
    <w:rsid w:val="00AB305C"/>
    <w:rsid w:val="00AC5DD7"/>
    <w:rsid w:val="00AE7675"/>
    <w:rsid w:val="00B33C09"/>
    <w:rsid w:val="00B502CA"/>
    <w:rsid w:val="00B52834"/>
    <w:rsid w:val="00B63BE5"/>
    <w:rsid w:val="00B63F47"/>
    <w:rsid w:val="00B66434"/>
    <w:rsid w:val="00B665AA"/>
    <w:rsid w:val="00BC53D9"/>
    <w:rsid w:val="00BC5537"/>
    <w:rsid w:val="00BE2BD0"/>
    <w:rsid w:val="00BE3D77"/>
    <w:rsid w:val="00BF3835"/>
    <w:rsid w:val="00BF4D95"/>
    <w:rsid w:val="00C27B65"/>
    <w:rsid w:val="00C27E2D"/>
    <w:rsid w:val="00C46091"/>
    <w:rsid w:val="00C65766"/>
    <w:rsid w:val="00C90881"/>
    <w:rsid w:val="00CB3C71"/>
    <w:rsid w:val="00D429AB"/>
    <w:rsid w:val="00D42BB7"/>
    <w:rsid w:val="00D4660C"/>
    <w:rsid w:val="00D51536"/>
    <w:rsid w:val="00D64B70"/>
    <w:rsid w:val="00D71042"/>
    <w:rsid w:val="00D83A31"/>
    <w:rsid w:val="00D97E08"/>
    <w:rsid w:val="00DC2B67"/>
    <w:rsid w:val="00E2046E"/>
    <w:rsid w:val="00E32D04"/>
    <w:rsid w:val="00E5698F"/>
    <w:rsid w:val="00EC1069"/>
    <w:rsid w:val="00EF7CB3"/>
    <w:rsid w:val="00F42019"/>
    <w:rsid w:val="00F75CFC"/>
    <w:rsid w:val="00F922D2"/>
    <w:rsid w:val="00F96598"/>
    <w:rsid w:val="00FD0580"/>
    <w:rsid w:val="00FD081F"/>
    <w:rsid w:val="00FD5F56"/>
    <w:rsid w:val="00FE1E7C"/>
    <w:rsid w:val="00FE72B5"/>
    <w:rsid w:val="040B651A"/>
    <w:rsid w:val="088E3EF3"/>
    <w:rsid w:val="08F55D20"/>
    <w:rsid w:val="097C3D4B"/>
    <w:rsid w:val="0BC51F82"/>
    <w:rsid w:val="10482BD9"/>
    <w:rsid w:val="122F22A3"/>
    <w:rsid w:val="13D33102"/>
    <w:rsid w:val="164B22CA"/>
    <w:rsid w:val="17681DB3"/>
    <w:rsid w:val="18AB01A9"/>
    <w:rsid w:val="1D5030CD"/>
    <w:rsid w:val="230E0951"/>
    <w:rsid w:val="234B4A63"/>
    <w:rsid w:val="24CF6FCD"/>
    <w:rsid w:val="27E80249"/>
    <w:rsid w:val="293935AF"/>
    <w:rsid w:val="2E530C6F"/>
    <w:rsid w:val="32BD2220"/>
    <w:rsid w:val="37CD1A92"/>
    <w:rsid w:val="39A16D33"/>
    <w:rsid w:val="3B5D137F"/>
    <w:rsid w:val="3B653D90"/>
    <w:rsid w:val="3CA25363"/>
    <w:rsid w:val="431542ED"/>
    <w:rsid w:val="47666715"/>
    <w:rsid w:val="4A985F30"/>
    <w:rsid w:val="4AB0770B"/>
    <w:rsid w:val="4E4F6905"/>
    <w:rsid w:val="4ECD51BA"/>
    <w:rsid w:val="53D927F0"/>
    <w:rsid w:val="561B391D"/>
    <w:rsid w:val="575256B8"/>
    <w:rsid w:val="57B53BF3"/>
    <w:rsid w:val="5842572D"/>
    <w:rsid w:val="59567A7B"/>
    <w:rsid w:val="5A1023FA"/>
    <w:rsid w:val="5E3D2C1E"/>
    <w:rsid w:val="5F1529CA"/>
    <w:rsid w:val="64DD0CB7"/>
    <w:rsid w:val="665054B9"/>
    <w:rsid w:val="66B22C9E"/>
    <w:rsid w:val="66D47E98"/>
    <w:rsid w:val="6D3671B7"/>
    <w:rsid w:val="70CC1895"/>
    <w:rsid w:val="719B468D"/>
    <w:rsid w:val="71A05546"/>
    <w:rsid w:val="71AB672E"/>
    <w:rsid w:val="78C31B1A"/>
    <w:rsid w:val="7A0C6D64"/>
    <w:rsid w:val="7B5D5066"/>
    <w:rsid w:val="7B803CF3"/>
    <w:rsid w:val="7CBC51FE"/>
    <w:rsid w:val="7E43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</w:pPr>
  </w:style>
  <w:style w:type="character" w:customStyle="1" w:styleId="6">
    <w:name w:val="页眉 字符"/>
    <w:basedOn w:val="5"/>
    <w:link w:val="3"/>
    <w:qFormat/>
    <w:uiPriority w:val="99"/>
  </w:style>
  <w:style w:type="character" w:customStyle="1" w:styleId="7">
    <w:name w:val="页脚 字符"/>
    <w:basedOn w:val="5"/>
    <w:link w:val="2"/>
    <w:qFormat/>
    <w:uiPriority w:val="99"/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494</Words>
  <Characters>2822</Characters>
  <Lines>23</Lines>
  <Paragraphs>6</Paragraphs>
  <TotalTime>18</TotalTime>
  <ScaleCrop>false</ScaleCrop>
  <LinksUpToDate>false</LinksUpToDate>
  <CharactersWithSpaces>3310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2020-11-27T08:12:00Z</dcterms:created>
  <dc:creator>luwei</dc:creator>
  <cp:lastModifiedBy>szq</cp:lastModifiedBy>
  <cp:lastPrinted>2023-10-31T06:14:00Z</cp:lastPrinted>
  <dcterms:modified xsi:type="dcterms:W3CDTF">2023-12-13T01:13:14Z</dcterms:modified>
  <cp:revision>362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FCDC876A426647C9B2DC3308D93A3B00_12</vt:lpwstr>
  </property>
</Properties>
</file>